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34C2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председателя ФНПР М.В.Шмакова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на заседании Генерального совета ФНПР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4C2">
        <w:rPr>
          <w:rFonts w:ascii="Times New Roman" w:hAnsi="Times New Roman" w:cs="Times New Roman"/>
          <w:b/>
          <w:sz w:val="32"/>
          <w:szCs w:val="32"/>
        </w:rPr>
        <w:t>«От советских профсоюзов к современным профсоюзам России»</w:t>
      </w:r>
    </w:p>
    <w:p w:rsidR="00A03272" w:rsidRPr="00B934C2" w:rsidRDefault="00A03272" w:rsidP="00A032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1 ноября 2023 года</w:t>
      </w:r>
    </w:p>
    <w:p w:rsidR="00A03272" w:rsidRPr="00B934C2" w:rsidRDefault="00A03272" w:rsidP="00A032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Уважаемые товарищи!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Профсоюзам Российского Государства 118 лет. Началом  отсчета нашей  истории служит известный Манифест царя Николая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934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18 (31) октября 1905 года. За эти годы в истории страны было многое – войны, революции, смены курсов социально-экономического развития, но профсоюзы, как особый тип объединения граждан, существовали и действовали и при царе, и при комиссарах, и при генеральных секретарях, и при «демократах» и  президентах, опираясь на свою идеологию – защиту социально-экономических интересов трудящихся, членов профсоюзов. И в советское время ВЦСПС было непросто действовать – только с 1945 по 1990 годы сменилось семь правительств. Мы сегодня работаем с 14-м правительством с 1993 год</w:t>
      </w:r>
      <w:r w:rsidR="00ED228C">
        <w:rPr>
          <w:rFonts w:ascii="Times New Roman" w:hAnsi="Times New Roman" w:cs="Times New Roman"/>
          <w:sz w:val="32"/>
          <w:szCs w:val="32"/>
        </w:rPr>
        <w:t>а, и каждый раз многое приходит</w:t>
      </w:r>
      <w:r>
        <w:rPr>
          <w:rFonts w:ascii="Times New Roman" w:hAnsi="Times New Roman" w:cs="Times New Roman"/>
          <w:sz w:val="32"/>
          <w:szCs w:val="32"/>
        </w:rPr>
        <w:t>ся начинать заново, опираясь на опыт и насле</w:t>
      </w:r>
      <w:r w:rsidR="00ED228C">
        <w:rPr>
          <w:rFonts w:ascii="Times New Roman" w:hAnsi="Times New Roman" w:cs="Times New Roman"/>
          <w:sz w:val="32"/>
          <w:szCs w:val="32"/>
        </w:rPr>
        <w:t>дство предшествующих</w:t>
      </w:r>
      <w:r>
        <w:rPr>
          <w:rFonts w:ascii="Times New Roman" w:hAnsi="Times New Roman" w:cs="Times New Roman"/>
          <w:sz w:val="32"/>
          <w:szCs w:val="32"/>
        </w:rPr>
        <w:t xml:space="preserve"> поколений профсоюзников.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Федерация независимых профсоюзов Рос</w:t>
      </w:r>
      <w:r w:rsidR="00F47FE1">
        <w:rPr>
          <w:rFonts w:ascii="Times New Roman" w:hAnsi="Times New Roman" w:cs="Times New Roman"/>
          <w:sz w:val="32"/>
          <w:szCs w:val="32"/>
        </w:rPr>
        <w:t>сии была созда</w:t>
      </w:r>
      <w:r>
        <w:rPr>
          <w:rFonts w:ascii="Times New Roman" w:hAnsi="Times New Roman" w:cs="Times New Roman"/>
          <w:sz w:val="32"/>
          <w:szCs w:val="32"/>
        </w:rPr>
        <w:t>на в 1990 году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 учредительном съезде профсоюзов Российской Советской Федеративной Социалистической Республики (РСФСР). Учреждение ФНПР происходило в стремительное и слегка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мутноватое время Перестройки. Когда многие уже начинали из государственного имущества строить собственные, частные, коммерческие «райки». К концу 1993 года политическая система в России была силовым порядком сменена с парламентской на президентскую. А на смену распадающейся централизованной экономики волевым порядком, сверху, начался процесс чековой и просто приватизации бывшего </w:t>
      </w:r>
      <w:r>
        <w:rPr>
          <w:rFonts w:ascii="Times New Roman" w:hAnsi="Times New Roman" w:cs="Times New Roman"/>
          <w:sz w:val="32"/>
          <w:szCs w:val="32"/>
        </w:rPr>
        <w:t>государственного</w:t>
      </w:r>
      <w:r w:rsidRPr="00B934C2">
        <w:rPr>
          <w:rFonts w:ascii="Times New Roman" w:hAnsi="Times New Roman" w:cs="Times New Roman"/>
          <w:sz w:val="32"/>
          <w:szCs w:val="32"/>
        </w:rPr>
        <w:t xml:space="preserve"> (или точнее – </w:t>
      </w:r>
      <w:r>
        <w:rPr>
          <w:rFonts w:ascii="Times New Roman" w:hAnsi="Times New Roman" w:cs="Times New Roman"/>
          <w:sz w:val="32"/>
          <w:szCs w:val="32"/>
        </w:rPr>
        <w:t>общенародного</w:t>
      </w:r>
      <w:r w:rsidRPr="00B934C2">
        <w:rPr>
          <w:rFonts w:ascii="Times New Roman" w:hAnsi="Times New Roman" w:cs="Times New Roman"/>
          <w:sz w:val="32"/>
          <w:szCs w:val="32"/>
        </w:rPr>
        <w:t xml:space="preserve">) имущества.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Период с 1990 по 1993 год ФНПР провела в попытках построить рабочие отношения с властью, определиться в политическом смысле, начать отстраивать систему социального государства, социального партнерства. Попытки эти были в большинстве своем не успешны. И не по вине профсоюзов. 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Это был период, когда заложенные при учреждении ФНПР </w:t>
      </w:r>
      <w:r>
        <w:rPr>
          <w:rFonts w:ascii="Times New Roman" w:hAnsi="Times New Roman" w:cs="Times New Roman"/>
          <w:sz w:val="32"/>
          <w:szCs w:val="32"/>
        </w:rPr>
        <w:t>в существовавших тогда политических и экономических реалиях уставные, организационные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финансовые «мины» стали основанием для серьезных внутренних расколов. Жертвой октябрьского кризиса 1993 года стал не только расстрелянный парламент, но и руководство ФНПР. В середине октября 1993 года вопрос стоял о возможном </w:t>
      </w:r>
      <w:r>
        <w:rPr>
          <w:rFonts w:ascii="Times New Roman" w:hAnsi="Times New Roman" w:cs="Times New Roman"/>
          <w:sz w:val="32"/>
          <w:szCs w:val="32"/>
        </w:rPr>
        <w:t>запрете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организации или ее  преобразовании в</w:t>
      </w:r>
      <w:r>
        <w:rPr>
          <w:rFonts w:ascii="Times New Roman" w:hAnsi="Times New Roman" w:cs="Times New Roman"/>
          <w:sz w:val="32"/>
          <w:szCs w:val="32"/>
        </w:rPr>
        <w:t xml:space="preserve"> аморфную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конфедерацию. То есть дополнительном ослаблении и без того не крепких внутриорганизационных связей.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октябре 1993 года к руководству ФНПР пришла новая команда, и данный доклад о последующем периоде перехода от </w:t>
      </w:r>
      <w:r>
        <w:rPr>
          <w:rFonts w:ascii="Times New Roman" w:hAnsi="Times New Roman" w:cs="Times New Roman"/>
          <w:sz w:val="32"/>
          <w:szCs w:val="32"/>
        </w:rPr>
        <w:lastRenderedPageBreak/>
        <w:t>советских профсоюзов к современным является фактически отчетом о нашей общей проделанной работе.</w:t>
      </w:r>
    </w:p>
    <w:p w:rsidR="00A0327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Обычно, </w:t>
      </w:r>
      <w:r>
        <w:rPr>
          <w:rFonts w:ascii="Times New Roman" w:hAnsi="Times New Roman" w:cs="Times New Roman"/>
          <w:sz w:val="32"/>
          <w:szCs w:val="32"/>
        </w:rPr>
        <w:t xml:space="preserve">подобные </w:t>
      </w:r>
      <w:r w:rsidRPr="00B934C2">
        <w:rPr>
          <w:rFonts w:ascii="Times New Roman" w:hAnsi="Times New Roman" w:cs="Times New Roman"/>
          <w:sz w:val="32"/>
          <w:szCs w:val="32"/>
        </w:rPr>
        <w:t xml:space="preserve">доклады начинаются с политики, переходят к экономике и </w:t>
      </w:r>
      <w:r>
        <w:rPr>
          <w:rFonts w:ascii="Times New Roman" w:hAnsi="Times New Roman" w:cs="Times New Roman"/>
          <w:sz w:val="32"/>
          <w:szCs w:val="32"/>
        </w:rPr>
        <w:t>только затем говорят о внутренних вопросах организации.</w:t>
      </w:r>
      <w:r w:rsidR="00555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эти сведения содержатся в розданных вам материалах, и я уверен, что они вызовут немалый интерес.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Хочу сказать сразу о главном нашем</w:t>
      </w:r>
      <w:r>
        <w:rPr>
          <w:rFonts w:ascii="Times New Roman" w:hAnsi="Times New Roman" w:cs="Times New Roman"/>
          <w:sz w:val="32"/>
          <w:szCs w:val="32"/>
        </w:rPr>
        <w:t xml:space="preserve"> общем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достижении. Нам удалось сохранить и укрепить профсоюзную структуру в стране. Более 19 миллионов членов профсоюзов, входящих в ФНПР, без малого 200 тысяч </w:t>
      </w:r>
      <w:r>
        <w:rPr>
          <w:rFonts w:ascii="Times New Roman" w:hAnsi="Times New Roman" w:cs="Times New Roman"/>
          <w:sz w:val="32"/>
          <w:szCs w:val="32"/>
        </w:rPr>
        <w:t>шт</w:t>
      </w:r>
      <w:r w:rsidR="001635F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тных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профсоюзных </w:t>
      </w:r>
      <w:r>
        <w:rPr>
          <w:rFonts w:ascii="Times New Roman" w:hAnsi="Times New Roman" w:cs="Times New Roman"/>
          <w:sz w:val="32"/>
          <w:szCs w:val="32"/>
        </w:rPr>
        <w:t>работников</w:t>
      </w:r>
      <w:r w:rsidRPr="00B934C2">
        <w:rPr>
          <w:rFonts w:ascii="Times New Roman" w:hAnsi="Times New Roman" w:cs="Times New Roman"/>
          <w:sz w:val="32"/>
          <w:szCs w:val="32"/>
        </w:rPr>
        <w:t xml:space="preserve">, один миллион четыреста тысяч профсоюзных активистов. Все они объединены в матричную систему членских организаций ФНПР: отраслевых профсоюзов и территориальных профобъединений.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Но дело не только в масштабах и больших числах. Нам удалось за эти годы </w:t>
      </w:r>
      <w:r>
        <w:rPr>
          <w:rFonts w:ascii="Times New Roman" w:hAnsi="Times New Roman" w:cs="Times New Roman"/>
          <w:sz w:val="32"/>
          <w:szCs w:val="32"/>
        </w:rPr>
        <w:t>усовершенствовать 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сплотить профсоюзную структуру. На смену «праздника непослушания» любым общим решениям, который «отмечали» российские профсоюзы в начале 90-х, нам с вами удалось восстановить принцип </w:t>
      </w:r>
      <w:r>
        <w:rPr>
          <w:rFonts w:ascii="Times New Roman" w:hAnsi="Times New Roman" w:cs="Times New Roman"/>
          <w:sz w:val="32"/>
          <w:szCs w:val="32"/>
        </w:rPr>
        <w:t xml:space="preserve">реального </w:t>
      </w:r>
      <w:r w:rsidRPr="00B934C2">
        <w:rPr>
          <w:rFonts w:ascii="Times New Roman" w:hAnsi="Times New Roman" w:cs="Times New Roman"/>
          <w:sz w:val="32"/>
          <w:szCs w:val="32"/>
        </w:rPr>
        <w:t>«демократического централизма», который означает – демократически обсуждаем возможные решения и</w:t>
      </w:r>
      <w:r>
        <w:rPr>
          <w:rFonts w:ascii="Times New Roman" w:hAnsi="Times New Roman" w:cs="Times New Roman"/>
          <w:sz w:val="32"/>
          <w:szCs w:val="32"/>
        </w:rPr>
        <w:t xml:space="preserve"> принимаем их, а затем</w:t>
      </w:r>
      <w:r w:rsidRPr="00B934C2">
        <w:rPr>
          <w:rFonts w:ascii="Times New Roman" w:hAnsi="Times New Roman" w:cs="Times New Roman"/>
          <w:sz w:val="32"/>
          <w:szCs w:val="32"/>
        </w:rPr>
        <w:t xml:space="preserve"> централизованно их выполняем.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4A3B1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Синхронизированы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уставы территориальных объединений организаций профсоюзов с соответствующей главой устава ФНПР (и это не привело к нарушению демократических принципов, как некоторые опасались). </w:t>
      </w:r>
      <w:r>
        <w:rPr>
          <w:rFonts w:ascii="Times New Roman" w:hAnsi="Times New Roman" w:cs="Times New Roman"/>
          <w:sz w:val="32"/>
          <w:szCs w:val="32"/>
        </w:rPr>
        <w:t>Отраслевые профсоюзы существенно переработали свои уставные документы.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За эти годы в структуре ФНПР появилось восемь новых территориальных профобъединений, и мы не потеряли ни один регион. (Хотя проблема усиления ТООПов - организационного и финансового - стоит на повестке дня).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934C2">
        <w:rPr>
          <w:rFonts w:ascii="Times New Roman" w:hAnsi="Times New Roman" w:cs="Times New Roman"/>
          <w:sz w:val="32"/>
          <w:szCs w:val="32"/>
        </w:rPr>
        <w:t xml:space="preserve">сключив диктат в отношении отраслевых профсоюзов, действуя </w:t>
      </w:r>
      <w:r>
        <w:rPr>
          <w:rFonts w:ascii="Times New Roman" w:hAnsi="Times New Roman" w:cs="Times New Roman"/>
          <w:sz w:val="32"/>
          <w:szCs w:val="32"/>
        </w:rPr>
        <w:t>в основном</w:t>
      </w:r>
      <w:r w:rsidRPr="00B934C2">
        <w:rPr>
          <w:rFonts w:ascii="Times New Roman" w:hAnsi="Times New Roman" w:cs="Times New Roman"/>
          <w:sz w:val="32"/>
          <w:szCs w:val="32"/>
        </w:rPr>
        <w:t xml:space="preserve"> убеждением, мы добились, тем не менее, за эти годы объединения восьми отраслевых профсоюзов в более крупные и сильные структуры. (Иногда, правда, вспоминается опыт ВЦСПС, который директивно </w:t>
      </w:r>
      <w:r w:rsidR="004A3B11">
        <w:rPr>
          <w:rFonts w:ascii="Times New Roman" w:hAnsi="Times New Roman" w:cs="Times New Roman"/>
          <w:sz w:val="32"/>
          <w:szCs w:val="32"/>
        </w:rPr>
        <w:t xml:space="preserve">объединял и разъединял </w:t>
      </w:r>
      <w:r w:rsidRPr="00B934C2">
        <w:rPr>
          <w:rFonts w:ascii="Times New Roman" w:hAnsi="Times New Roman" w:cs="Times New Roman"/>
          <w:sz w:val="32"/>
          <w:szCs w:val="32"/>
        </w:rPr>
        <w:t xml:space="preserve">многие профсоюзы. Но – как говорит пословица – кто старое помянет, тому глаз вон. И добавляет: а кто забудет – тому оба).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В ряды ФНПР за эти годы вернулись еще в начале 2000-х годов отраслевые профсоюзы,</w:t>
      </w:r>
      <w:r>
        <w:rPr>
          <w:rFonts w:ascii="Times New Roman" w:hAnsi="Times New Roman" w:cs="Times New Roman"/>
          <w:sz w:val="32"/>
          <w:szCs w:val="32"/>
        </w:rPr>
        <w:t xml:space="preserve"> вошедшие в число опорных</w:t>
      </w:r>
      <w:r w:rsidRPr="00B934C2">
        <w:rPr>
          <w:rFonts w:ascii="Times New Roman" w:hAnsi="Times New Roman" w:cs="Times New Roman"/>
          <w:sz w:val="32"/>
          <w:szCs w:val="32"/>
        </w:rPr>
        <w:t xml:space="preserve"> – ГМПР и Роспрофжел.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8B121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Восстановлена единая кадровая политика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. Сейчас, кстати, наша проблема не отсутствие молодежи среди членов </w:t>
      </w:r>
      <w:r w:rsidR="00263F44">
        <w:rPr>
          <w:rFonts w:ascii="Times New Roman" w:hAnsi="Times New Roman" w:cs="Times New Roman"/>
          <w:sz w:val="32"/>
          <w:szCs w:val="32"/>
        </w:rPr>
        <w:t xml:space="preserve">и активистов </w:t>
      </w:r>
      <w:r w:rsidR="00A03272" w:rsidRPr="00B934C2">
        <w:rPr>
          <w:rFonts w:ascii="Times New Roman" w:hAnsi="Times New Roman" w:cs="Times New Roman"/>
          <w:sz w:val="32"/>
          <w:szCs w:val="32"/>
        </w:rPr>
        <w:t>профсоюзов, а вопрос – как правильно встроить это множество молодых,</w:t>
      </w:r>
      <w:r w:rsidR="00263F44">
        <w:rPr>
          <w:rFonts w:ascii="Times New Roman" w:hAnsi="Times New Roman" w:cs="Times New Roman"/>
          <w:sz w:val="32"/>
          <w:szCs w:val="32"/>
        </w:rPr>
        <w:t xml:space="preserve"> активных и обученных молодых людей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в ограниченное </w:t>
      </w:r>
      <w:r w:rsidR="00A03272" w:rsidRPr="00B934C2">
        <w:rPr>
          <w:rFonts w:ascii="Times New Roman" w:hAnsi="Times New Roman" w:cs="Times New Roman"/>
          <w:sz w:val="32"/>
          <w:szCs w:val="32"/>
        </w:rPr>
        <w:lastRenderedPageBreak/>
        <w:t>число мест выборных профсоюзных работников и с</w:t>
      </w:r>
      <w:r w:rsidR="00A03272">
        <w:rPr>
          <w:rFonts w:ascii="Times New Roman" w:hAnsi="Times New Roman" w:cs="Times New Roman"/>
          <w:sz w:val="32"/>
          <w:szCs w:val="32"/>
        </w:rPr>
        <w:t>отрудников профсоюзных структур.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Не просто успешно выжили, но – растут и развиваются наши учебные центры – Академия труда и социальных отношений и Санкт-Петербургский гуманитарный университет профсоюзов. Учебные профсоюзные учреждения такого уровня можно во всем мире встретить у профсоюзов разве что Китая.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7E71C4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03272" w:rsidRPr="00B934C2">
        <w:rPr>
          <w:rFonts w:ascii="Times New Roman" w:hAnsi="Times New Roman" w:cs="Times New Roman"/>
          <w:sz w:val="32"/>
          <w:szCs w:val="32"/>
        </w:rPr>
        <w:t>далось заменить бы</w:t>
      </w:r>
      <w:r w:rsidR="00A03272">
        <w:rPr>
          <w:rFonts w:ascii="Times New Roman" w:hAnsi="Times New Roman" w:cs="Times New Roman"/>
          <w:sz w:val="32"/>
          <w:szCs w:val="32"/>
        </w:rPr>
        <w:t>вшую профсоюзную газету «Труд»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не только газетой «Солидарность», но и новыми информационными интернет-инструментами, позволяющими успешно работать в социальных сетях.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По большому счету, с точки зрения отладки внутренней работы из организационно-управленческих механизмов </w:t>
      </w:r>
      <w:r>
        <w:rPr>
          <w:rFonts w:ascii="Times New Roman" w:hAnsi="Times New Roman" w:cs="Times New Roman"/>
          <w:sz w:val="32"/>
          <w:szCs w:val="32"/>
        </w:rPr>
        <w:t>сегодня на повестке дня стоит задача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добиться реализации уже принятого решения о переходе на одноканал</w:t>
      </w:r>
      <w:r w:rsidR="001635F3">
        <w:rPr>
          <w:rFonts w:ascii="Times New Roman" w:hAnsi="Times New Roman" w:cs="Times New Roman"/>
          <w:sz w:val="32"/>
          <w:szCs w:val="32"/>
        </w:rPr>
        <w:t>ьное финансирование внутри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Федерации. Это позволит существенно повысить эффективность работы отраслевых профсоюзов, создать устойчивую финансовую основу для работы территориальных профсоюзных объединений, перевести распределение членских взносов в справедливый, открытый и единый для всей  работы формат.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5579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Также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наше огромное достижение за эти годы – принятые и реализованные на практике нормативы и инструменты социального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партнерства. Напомню, что после формального принятия </w:t>
      </w:r>
      <w:r>
        <w:rPr>
          <w:rFonts w:ascii="Times New Roman" w:hAnsi="Times New Roman" w:cs="Times New Roman"/>
          <w:sz w:val="32"/>
          <w:szCs w:val="32"/>
        </w:rPr>
        <w:t xml:space="preserve">Президентом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Ельциным в январе 1992 году указа о создании Российской трехсторонней комиссии по регулированию социально-трудовых отношений она, по сути, так и не заработала. Сейчас странно представить ситуацию, когда заседания РТК бойкотирует сторона правительства. А ведь на начальном этапе в 1992 году все было именно так. Не было и разговора о том, чтобы законопроекты, относящиеся к социально-трудовой тематике проходили предварительную экспертную оценку и обсуждение на площадке РТК. Сейчас такой механизм зафиксирован в регламенте работы Государственной Думы. Что уж тогда говорить о региональных трехсторонних комиссиях или соглашениях на начало 90-х?! На сегодня - 85 соглашений работают в регионах страны, заключено 56 отраслевых соглашений и более 115 тысяч коллективных договоров. По сравнению с началом 90-х это «две большие разницы», как говорят в русском городе Одессе.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Еще раз напомню, мы успешно преодолели перио</w:t>
      </w:r>
      <w:r>
        <w:rPr>
          <w:rFonts w:ascii="Times New Roman" w:hAnsi="Times New Roman" w:cs="Times New Roman"/>
          <w:sz w:val="32"/>
          <w:szCs w:val="32"/>
        </w:rPr>
        <w:t>д, когда в коллективные договоры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соглашения фактически переписывались нормы трудового законодательства. Сейчас – это документы, повышающие права и гарантии работников, по сравнению с минимальными законодательными гарантиями.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Очевидно, что для профсоюзов инструментами для обеспечения дальнейшего роста зарплат на предстоящий период остается система коллективных договоров, региональных и отраслевых соглашений, Генерального соглашения. Именно в связи с тем, что сейчас эти договор</w:t>
      </w:r>
      <w:r w:rsidR="001635F3">
        <w:rPr>
          <w:rFonts w:ascii="Times New Roman" w:hAnsi="Times New Roman" w:cs="Times New Roman"/>
          <w:sz w:val="32"/>
          <w:szCs w:val="32"/>
        </w:rPr>
        <w:t>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и соглашения реально работают на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благо трудящихся, учащаются попытки ряда недобросовестных работодателей под надуманными предлогами отказаться от их подписания. Большинство таких работодателей не входят в </w:t>
      </w:r>
      <w:r>
        <w:rPr>
          <w:rFonts w:ascii="Times New Roman" w:hAnsi="Times New Roman" w:cs="Times New Roman"/>
          <w:sz w:val="32"/>
          <w:szCs w:val="32"/>
        </w:rPr>
        <w:t xml:space="preserve">свои </w:t>
      </w:r>
      <w:r w:rsidRPr="00B934C2">
        <w:rPr>
          <w:rFonts w:ascii="Times New Roman" w:hAnsi="Times New Roman" w:cs="Times New Roman"/>
          <w:sz w:val="32"/>
          <w:szCs w:val="32"/>
        </w:rPr>
        <w:t xml:space="preserve">объединения, по сути, игнорируют систему и институты социального партнерства. </w:t>
      </w:r>
      <w:r>
        <w:rPr>
          <w:rFonts w:ascii="Times New Roman" w:hAnsi="Times New Roman" w:cs="Times New Roman"/>
          <w:sz w:val="32"/>
          <w:szCs w:val="32"/>
        </w:rPr>
        <w:t>Задачей для профсоюзов является максимальное продвижение идеи об обязательности вхождения работодателей в профильные объединения и создание определенных привилегий для них.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B70C24" w:rsidP="00E3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Назову</w:t>
      </w:r>
      <w:r w:rsidR="00A03272" w:rsidRPr="00B934C2">
        <w:rPr>
          <w:rFonts w:ascii="Times New Roman" w:hAnsi="Times New Roman" w:cs="Times New Roman"/>
          <w:sz w:val="32"/>
          <w:szCs w:val="32"/>
        </w:rPr>
        <w:t xml:space="preserve"> важнейшие наши законодательные достижения за это время. Закон «О профсоюзах, их правах и гарантиях деятельности», закон «О запрете заемного труда», профсоюзные предложения в наш главный закон – Конституцию. И конечно огромным нашим содержательным и процедурным достижением стало принятие в 2001 году Трудового кодекса, признанного на международном уровне лучшим в мире. Под процедурным достижением я имею в виду созданный механизм коллективного обсуждения и принятия, как самого Кодекса, так и последующих поправок в него. Этот механизм, кстати, прекрасно себя зарекомендовал и позже, например, когда мы смогли оперативно разработать закон «О дистанционной работе», который справедливо распределил права и обязанности работников и р</w:t>
      </w:r>
      <w:r w:rsidR="00A03272">
        <w:rPr>
          <w:rFonts w:ascii="Times New Roman" w:hAnsi="Times New Roman" w:cs="Times New Roman"/>
          <w:sz w:val="32"/>
          <w:szCs w:val="32"/>
        </w:rPr>
        <w:t>аботодателей в период пандемии, а также, совсем «свежий» Закон о занятости.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Отдельным большим направлением была и остается работа с законодательными органами власти. Эта работа относится не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только к созданию законопроектов, содействию их принятию и использованию механизма недопуска к рассмотрению тех законопроектов, которые ухудшают действующее законодательство (такой механизм «позитивной фильтрации» успешно работает в виде Российской трехсторонней комиссии по регулированию социально-трудовых отношений). Речь идет </w:t>
      </w:r>
      <w:r w:rsidR="001635F3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B934C2">
        <w:rPr>
          <w:rFonts w:ascii="Times New Roman" w:hAnsi="Times New Roman" w:cs="Times New Roman"/>
          <w:sz w:val="32"/>
          <w:szCs w:val="32"/>
        </w:rPr>
        <w:t xml:space="preserve">о продвижении профсоюзных представителей в состав </w:t>
      </w:r>
      <w:r>
        <w:rPr>
          <w:rFonts w:ascii="Times New Roman" w:hAnsi="Times New Roman" w:cs="Times New Roman"/>
          <w:sz w:val="32"/>
          <w:szCs w:val="32"/>
        </w:rPr>
        <w:t>региональных з</w:t>
      </w:r>
      <w:r w:rsidRPr="00B934C2">
        <w:rPr>
          <w:rFonts w:ascii="Times New Roman" w:hAnsi="Times New Roman" w:cs="Times New Roman"/>
          <w:sz w:val="32"/>
          <w:szCs w:val="32"/>
        </w:rPr>
        <w:t xml:space="preserve">аконодательных собраний и Государственную думу.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За тридцать лет мы прошли путь от советских депутатов, выбиравшихся по профсоюзной квоте, к партийным спискам, в которые еще, что называется, «пойди попади», а попав – вынужден подчиняться </w:t>
      </w:r>
      <w:r>
        <w:rPr>
          <w:rFonts w:ascii="Times New Roman" w:hAnsi="Times New Roman" w:cs="Times New Roman"/>
          <w:sz w:val="32"/>
          <w:szCs w:val="32"/>
        </w:rPr>
        <w:t>фракционной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дисциплине. Опыт двух попыток создания профсоюзной партии «Союза труда» в XX и XXI веке показал – мы пока не созрели организационно и финансово для своей партии. Но это не отрицает задачу создания внутренней системы подготовки активистов, готовых идти в политику, и последующей коммуникации с ними. Необходимо совершенствовать и организационно структурировать работу с профсоюзным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кандидатами в депутаты и уже состоявшимися народными избранниками. С начала 2000х годов в Государственной Думе успешно работает межфракционная депутатская группа «Солидарность», которая помогает нам в продвижении законов, нужных работникам. 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Профсоюзы России за тридцать лет прошли огромный путь от многомиллионных акций с требованиями возврата долгов по заработной плате в 90-е годы</w:t>
      </w:r>
      <w:r>
        <w:rPr>
          <w:rFonts w:ascii="Times New Roman" w:hAnsi="Times New Roman" w:cs="Times New Roman"/>
          <w:sz w:val="32"/>
          <w:szCs w:val="32"/>
        </w:rPr>
        <w:t xml:space="preserve"> и, добившись успеха в этом,</w:t>
      </w:r>
      <w:r w:rsidRPr="00B934C2">
        <w:rPr>
          <w:rFonts w:ascii="Times New Roman" w:hAnsi="Times New Roman" w:cs="Times New Roman"/>
          <w:sz w:val="32"/>
          <w:szCs w:val="32"/>
        </w:rPr>
        <w:t xml:space="preserve"> к системной работе и дискуссиям с властью по самым острым вопросам. Даже в период острейшей полемики по вопросу повышения пенсионного возраста мы смогли настоять на поправках, которые поддержал Президент и которые серьезно улучшили первоначальный вариант изменений.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 Профсоюзы считают пенсии отложенной частью заработной платы работников, поскольку они формируются из социальных взносов, размер которых зависит от размеров заработной платы конкретного человека. Нужно отметить, что пройдя долгий путь и претерпевая многочисленные изменения, пенсионная система в стране </w:t>
      </w:r>
      <w:r>
        <w:rPr>
          <w:rFonts w:ascii="Times New Roman" w:hAnsi="Times New Roman" w:cs="Times New Roman"/>
          <w:sz w:val="32"/>
          <w:szCs w:val="32"/>
        </w:rPr>
        <w:t xml:space="preserve"> пока </w:t>
      </w:r>
      <w:r w:rsidRPr="00B934C2">
        <w:rPr>
          <w:rFonts w:ascii="Times New Roman" w:hAnsi="Times New Roman" w:cs="Times New Roman"/>
          <w:sz w:val="32"/>
          <w:szCs w:val="32"/>
        </w:rPr>
        <w:t>далека от оптимального варианта. В стране как росло, так и растет число пожилых людей, потенциальных пенсионеров. Повысив пенсионный возраст, государство отодвинуло решение проблемы на несколько лет. Однако само по себе решение пока не представлено обществу, не сформулировано и не прошло общественное обсуждение. Более того, продолжающееся старение общества и демографическая яма последнего года могут привести в перспективе к трагическим последствиям для пенсий будущих поколений. Совершенно справедливо и поделом был разрушен механизм перекачки денег работников из системы обязательного государственного пенсионного страхования в негосударственные фонды, где деньги зачастую расхищались. Однако иной вариант</w:t>
      </w:r>
      <w:r w:rsidR="00F82F76">
        <w:rPr>
          <w:rFonts w:ascii="Times New Roman" w:hAnsi="Times New Roman" w:cs="Times New Roman"/>
          <w:sz w:val="32"/>
          <w:szCs w:val="32"/>
        </w:rPr>
        <w:t>,</w:t>
      </w:r>
      <w:r w:rsidRPr="00B934C2">
        <w:rPr>
          <w:rFonts w:ascii="Times New Roman" w:hAnsi="Times New Roman" w:cs="Times New Roman"/>
          <w:sz w:val="32"/>
          <w:szCs w:val="32"/>
        </w:rPr>
        <w:t xml:space="preserve"> определивший судьбу добровольных пенсионных накоплений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>граждан вместо нынешней «заморозки» - пока также отсутствует. Задача формирования прозрачной и эффективной пенсионной системы, включающей как государственное обязательное пенсионное страхование, так и добровольные</w:t>
      </w:r>
      <w:r>
        <w:rPr>
          <w:rFonts w:ascii="Times New Roman" w:hAnsi="Times New Roman" w:cs="Times New Roman"/>
          <w:sz w:val="32"/>
          <w:szCs w:val="32"/>
        </w:rPr>
        <w:t xml:space="preserve"> пенсионные</w:t>
      </w:r>
      <w:r w:rsidRPr="00B934C2">
        <w:rPr>
          <w:rFonts w:ascii="Times New Roman" w:hAnsi="Times New Roman" w:cs="Times New Roman"/>
          <w:sz w:val="32"/>
          <w:szCs w:val="32"/>
        </w:rPr>
        <w:t xml:space="preserve"> накопления работников, - актуальна и крайне важна.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Несмотря на то, что на излете советских профсоюзов в 1992 году </w:t>
      </w:r>
      <w:r>
        <w:rPr>
          <w:rFonts w:ascii="Times New Roman" w:hAnsi="Times New Roman" w:cs="Times New Roman"/>
          <w:sz w:val="32"/>
          <w:szCs w:val="32"/>
        </w:rPr>
        <w:t xml:space="preserve">Президент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Ельцин своим указом </w:t>
      </w:r>
      <w:r>
        <w:rPr>
          <w:rFonts w:ascii="Times New Roman" w:hAnsi="Times New Roman" w:cs="Times New Roman"/>
          <w:sz w:val="32"/>
          <w:szCs w:val="32"/>
        </w:rPr>
        <w:t>лишил</w:t>
      </w:r>
      <w:r w:rsidRPr="00B934C2">
        <w:rPr>
          <w:rFonts w:ascii="Times New Roman" w:hAnsi="Times New Roman" w:cs="Times New Roman"/>
          <w:sz w:val="32"/>
          <w:szCs w:val="32"/>
        </w:rPr>
        <w:t xml:space="preserve">  профсоюз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социальным страхованием, это не привело к краху санаторно-курортной системы профсоюзов. Да, нам пришлось поддерживать эту систему самостоятельно. Но мы</w:t>
      </w:r>
      <w:r>
        <w:rPr>
          <w:rFonts w:ascii="Times New Roman" w:hAnsi="Times New Roman" w:cs="Times New Roman"/>
          <w:sz w:val="32"/>
          <w:szCs w:val="32"/>
        </w:rPr>
        <w:t xml:space="preserve"> во многом </w:t>
      </w:r>
      <w:r w:rsidRPr="00B934C2">
        <w:rPr>
          <w:rFonts w:ascii="Times New Roman" w:hAnsi="Times New Roman" w:cs="Times New Roman"/>
          <w:sz w:val="32"/>
          <w:szCs w:val="32"/>
        </w:rPr>
        <w:t xml:space="preserve"> ее сохранили. И даже смогли с 2007 года запустить программу «Профсоюзная путевка», в которой двадцатипроцентные скидки членам профсоюза предоставляет уже не соцстрах и не Шурочка из бухгалтерии, а по сути профсоюзный бюджет. Это наше огромное социальное достижение, которым нужно гордиться.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все перемены происходили не сами собой, не автоматически, а благодаря людям – активистам, коллегам и товарищам, которые творчески и беззаветно отдавали себя нашему общему делу. И сегодня хочу вспомнить  основоположников: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Осинкина Евгения Николаевича,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Сурикова Алексея Ивановича,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Бреусова Анатолия Федоровича,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Макарова Евгения Ивановича,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Нагайцева Михаила Дмитриевича,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Таова </w:t>
      </w:r>
      <w:r w:rsidR="001635F3">
        <w:rPr>
          <w:rFonts w:ascii="Times New Roman" w:hAnsi="Times New Roman" w:cs="Times New Roman"/>
          <w:sz w:val="32"/>
          <w:szCs w:val="32"/>
        </w:rPr>
        <w:t>Пшикана</w:t>
      </w:r>
      <w:r>
        <w:rPr>
          <w:rFonts w:ascii="Times New Roman" w:hAnsi="Times New Roman" w:cs="Times New Roman"/>
          <w:sz w:val="32"/>
          <w:szCs w:val="32"/>
        </w:rPr>
        <w:t xml:space="preserve"> Кесовича,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Воронина Василия Петровича,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Широкопояса Анатолия Даниловича,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Исаева Андрея Константиновича,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Тарасенко Михаила Васильевича,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Будько Виталия Ивановича,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Гаджиева  Станислава Магомед-Саламовича,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Самирханова Амирхана Миркадамовича,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Зотова Николая Михайловича,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Фролову Татьяну Леонидовну,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Назейкина Анатолия Георгиевича,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Миронова Льва Алексеевича,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Яковлева Владимира Михайловича,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Василевского Александра Дмитриевича,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Кузьменко Михаила Михайловича,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Попелло Сергея Алексеевича,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Стрелу Галину Ивановну,</w:t>
      </w:r>
    </w:p>
    <w:p w:rsidR="00A03272" w:rsidRDefault="00A03272" w:rsidP="00555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Крылову Елену Витальевну,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Деревяшкина Геннадия Иосифовича,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Шанина Игоря Григорьевича и многих других. 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Полное перечисление займет много времени, но мы</w:t>
      </w:r>
      <w:r w:rsidR="001635F3">
        <w:rPr>
          <w:rFonts w:ascii="Times New Roman" w:hAnsi="Times New Roman" w:cs="Times New Roman"/>
          <w:sz w:val="32"/>
          <w:szCs w:val="32"/>
        </w:rPr>
        <w:t xml:space="preserve"> их помним </w:t>
      </w:r>
      <w:r>
        <w:rPr>
          <w:rFonts w:ascii="Times New Roman" w:hAnsi="Times New Roman" w:cs="Times New Roman"/>
          <w:sz w:val="32"/>
          <w:szCs w:val="32"/>
        </w:rPr>
        <w:t xml:space="preserve"> и благодарны всем.</w:t>
      </w:r>
    </w:p>
    <w:p w:rsidR="00555791" w:rsidRDefault="00555791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34C2">
        <w:rPr>
          <w:rFonts w:ascii="Times New Roman" w:hAnsi="Times New Roman" w:cs="Times New Roman"/>
          <w:sz w:val="32"/>
          <w:szCs w:val="32"/>
        </w:rPr>
        <w:t xml:space="preserve">За тридцать лет мир вокруг нас изменился. Одновременно с крахом СССР наступил и фактический крах Всеобщей федерации профсоюзов, в которой состоял ВЦСПС. И ФНПР, и отраслевым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профсоюзам России было необходимо найти свое место в международных объединениях. Не ради простого представительства, но для объединения усилий по продвижению более высоких социальных стандартов </w:t>
      </w:r>
      <w:r w:rsidR="00241A52">
        <w:rPr>
          <w:rFonts w:ascii="Times New Roman" w:hAnsi="Times New Roman" w:cs="Times New Roman"/>
          <w:sz w:val="32"/>
          <w:szCs w:val="32"/>
        </w:rPr>
        <w:t xml:space="preserve">для </w:t>
      </w:r>
      <w:r w:rsidRPr="00B934C2">
        <w:rPr>
          <w:rFonts w:ascii="Times New Roman" w:hAnsi="Times New Roman" w:cs="Times New Roman"/>
          <w:sz w:val="32"/>
          <w:szCs w:val="32"/>
        </w:rPr>
        <w:t xml:space="preserve">работников всех стран. Начало XXI века прошло под знаком объединения большинства профобъединений мира под флагом Международной конфедерации профсоюзов. У нас получалось совместно работать в Международной организации труда, на других международных площадках. Результаты для работников России заключались в новых ратифицированных конвенциях, например 102 конвенции МОТ «О минимальных нормах социального обеспечения», ратифицированной Россией в 2018 году.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Но в прошлом году все изменилось. ФНПР приостановил</w:t>
      </w:r>
      <w:r w:rsidR="00E35FA6">
        <w:rPr>
          <w:rFonts w:ascii="Times New Roman" w:hAnsi="Times New Roman" w:cs="Times New Roman"/>
          <w:sz w:val="32"/>
          <w:szCs w:val="32"/>
        </w:rPr>
        <w:t>а</w:t>
      </w:r>
      <w:r w:rsidRPr="00B934C2">
        <w:rPr>
          <w:rFonts w:ascii="Times New Roman" w:hAnsi="Times New Roman" w:cs="Times New Roman"/>
          <w:sz w:val="32"/>
          <w:szCs w:val="32"/>
        </w:rPr>
        <w:t xml:space="preserve"> свое членство в МКП в связи с совершенно неприличной </w:t>
      </w:r>
      <w:r>
        <w:rPr>
          <w:rFonts w:ascii="Times New Roman" w:hAnsi="Times New Roman" w:cs="Times New Roman"/>
          <w:sz w:val="32"/>
          <w:szCs w:val="32"/>
        </w:rPr>
        <w:t xml:space="preserve">русофобской </w:t>
      </w:r>
      <w:r w:rsidRPr="00B934C2">
        <w:rPr>
          <w:rFonts w:ascii="Times New Roman" w:hAnsi="Times New Roman" w:cs="Times New Roman"/>
          <w:sz w:val="32"/>
          <w:szCs w:val="32"/>
        </w:rPr>
        <w:t xml:space="preserve">риторикой и обвинениями в адрес России, которые воспроизводили представители существенной части профцентров Западной Европы. С этого решения прошло больше года и сейчас, думаю, даже у самых энергичных наших критиков упал градус эмоциональных реакций. Нас совершенно не радуют внутренние коррупционные скандалы, которые за прошедший год привели к смене руководства МКП. Как говорится, когда наступает отлив, становится ясно, кто купался без штанов. Как говорится, «бачили очи що куповалы».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555791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Меняется мир и сейчас. И не в последний раз. На смену миру глобализации, в котором цепочки поставок связывали интересы не только бизнеса, но и трудящихся, пришел мир санкций, торговых ограничений, вызванных столкновениями между государствами. Конфигурация новых политических и экономических интересов государств не может не оказывать влияние на международные профсоюзные объединения. Думаю, что российским профсоюзам нужно внимательнее присмотреться к возможным союзам внутри профсоюзной части БРИКС, тем более учитывая</w:t>
      </w:r>
      <w:r w:rsidRPr="00A032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текущее и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перспективное увеличение числа участников этого полити</w:t>
      </w:r>
      <w:r w:rsidR="001635F3">
        <w:rPr>
          <w:rFonts w:ascii="Times New Roman" w:hAnsi="Times New Roman" w:cs="Times New Roman"/>
          <w:sz w:val="32"/>
          <w:szCs w:val="32"/>
        </w:rPr>
        <w:t>ко-экономического объединения.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Профсоюзы России в технологическом смысле прошли за эти годы путь, образно говоря, «от сохи» телефона и факса к внедрению электронного документооборота, работе с персональными данными, CRM (си эр эм) системами, собственными базами данных и мобильными приложениями. Примерно тот же путь одновременно с нами проходит бизнес и государство. Цифровизация сейчас активно внедряется  в России в виде разных инструментов и процессов. Это не только сервисы, которые облегчают гражданам общение с государственными  органами. Это и начинающееся введение цифрового рубля, которое позволит сделать прозрачными для государства не только финансовые потоки предприятий и учреждений (что имеет перспективы в части борьбы с расхищением государс</w:t>
      </w:r>
      <w:r w:rsidR="00E40F06">
        <w:rPr>
          <w:rFonts w:ascii="Times New Roman" w:hAnsi="Times New Roman" w:cs="Times New Roman"/>
          <w:sz w:val="32"/>
          <w:szCs w:val="32"/>
        </w:rPr>
        <w:t>твенных средств), но и расходы и доходы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простого работника.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lastRenderedPageBreak/>
        <w:t>Подобный уровень финансовой прозрачности, сопряженный с иными возможностями контроля за передвижением, гражданской позицией, высказываниями граждан, крайне опасен и требует защиты не только от возможного использования террористами, но и неправомерного использования недобросовестными чиновниками.</w:t>
      </w:r>
      <w:r>
        <w:rPr>
          <w:rFonts w:ascii="Times New Roman" w:hAnsi="Times New Roman" w:cs="Times New Roman"/>
          <w:sz w:val="32"/>
          <w:szCs w:val="32"/>
        </w:rPr>
        <w:t xml:space="preserve"> И фактически </w:t>
      </w:r>
      <w:r w:rsidR="00A45403">
        <w:rPr>
          <w:rFonts w:ascii="Times New Roman" w:hAnsi="Times New Roman" w:cs="Times New Roman"/>
          <w:sz w:val="32"/>
          <w:szCs w:val="32"/>
        </w:rPr>
        <w:t xml:space="preserve">может </w:t>
      </w:r>
      <w:r>
        <w:rPr>
          <w:rFonts w:ascii="Times New Roman" w:hAnsi="Times New Roman" w:cs="Times New Roman"/>
          <w:sz w:val="32"/>
          <w:szCs w:val="32"/>
        </w:rPr>
        <w:t>приводить к «новому рабству».</w:t>
      </w:r>
      <w:r w:rsidRPr="00B93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Для профсоюзов использование сервисов, разрабатываемых государством, может дать новые </w:t>
      </w:r>
      <w:r>
        <w:rPr>
          <w:rFonts w:ascii="Times New Roman" w:hAnsi="Times New Roman" w:cs="Times New Roman"/>
          <w:sz w:val="32"/>
          <w:szCs w:val="32"/>
        </w:rPr>
        <w:t>результаты</w:t>
      </w:r>
      <w:r w:rsidRPr="00B934C2">
        <w:rPr>
          <w:rFonts w:ascii="Times New Roman" w:hAnsi="Times New Roman" w:cs="Times New Roman"/>
          <w:sz w:val="32"/>
          <w:szCs w:val="32"/>
        </w:rPr>
        <w:t xml:space="preserve"> в смысле роста числа профсоюзных </w:t>
      </w:r>
      <w:r>
        <w:rPr>
          <w:rFonts w:ascii="Times New Roman" w:hAnsi="Times New Roman" w:cs="Times New Roman"/>
          <w:sz w:val="32"/>
          <w:szCs w:val="32"/>
        </w:rPr>
        <w:t>возможностей</w:t>
      </w:r>
      <w:r w:rsidRPr="00B934C2">
        <w:rPr>
          <w:rFonts w:ascii="Times New Roman" w:hAnsi="Times New Roman" w:cs="Times New Roman"/>
          <w:sz w:val="32"/>
          <w:szCs w:val="32"/>
        </w:rPr>
        <w:t xml:space="preserve"> для работников. Кроме того, углубление цифровизации текущей работы профсоюзов продолжает быть на повестке дня.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Pr="00B934C2" w:rsidRDefault="00A03272" w:rsidP="00E3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За тридцать лет мы прошли</w:t>
      </w:r>
      <w:r>
        <w:rPr>
          <w:rFonts w:ascii="Times New Roman" w:hAnsi="Times New Roman" w:cs="Times New Roman"/>
          <w:sz w:val="32"/>
          <w:szCs w:val="32"/>
        </w:rPr>
        <w:t xml:space="preserve"> путь от структур, встроенных в </w:t>
      </w:r>
      <w:r w:rsidRPr="00B934C2">
        <w:rPr>
          <w:rFonts w:ascii="Times New Roman" w:hAnsi="Times New Roman" w:cs="Times New Roman"/>
          <w:sz w:val="32"/>
          <w:szCs w:val="32"/>
        </w:rPr>
        <w:t>государственный аппарат управления, к самостоятельным организациям, крупнейшей общественной организации в стране. По сути, мы даже выполняем некоторые государственные функции, например, подготовки и экспертной оценки законопроектов в РТК. Другое дело, что, в отличие от ВЦСПС, у нас нет полномочий на совместные постановления с Советом министров. Но это не мешает нам быть современными, независимыми и эффективными. А собрав помощь для наших новых территорий за год на 1 миллиард двести миллионов рублей, профсоюзы подтвердили, что мы еще и по настоящему патриотическая организация. В отличие от некоторых растерявшихся…</w:t>
      </w:r>
    </w:p>
    <w:p w:rsidR="00A03272" w:rsidRPr="00B934C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 xml:space="preserve">Я уже читал шутку о том, что де Шмаков успел вывести профсоюзы из советских в современные на десять лет быстрее </w:t>
      </w:r>
      <w:r w:rsidRPr="00B934C2">
        <w:rPr>
          <w:rFonts w:ascii="Times New Roman" w:hAnsi="Times New Roman" w:cs="Times New Roman"/>
          <w:sz w:val="32"/>
          <w:szCs w:val="32"/>
        </w:rPr>
        <w:lastRenderedPageBreak/>
        <w:t xml:space="preserve">Моисея. В каждой шутке только доля шутки. Мы с вами прошли большой путь. На этом пути нас окружала не пустыня, а сложный мир. В котором были и союзники (временные или постоянные), и активные противники. Тридцать лет цифра большая. Но мы от нее не впадаем в ступор или эйфорию. Как писал Владимир Высоцкий, «жалею вас, приверженцы фатальных дат и цифр, томитесь как наложницы в гареме. Срок жизни увеличился и, может быть, концы поэтов отодвинулись на время». </w:t>
      </w:r>
    </w:p>
    <w:p w:rsidR="00A03272" w:rsidRPr="00B934C2" w:rsidRDefault="00A03272" w:rsidP="00A0327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34C2">
        <w:rPr>
          <w:rFonts w:ascii="Times New Roman" w:hAnsi="Times New Roman" w:cs="Times New Roman"/>
          <w:sz w:val="32"/>
          <w:szCs w:val="32"/>
        </w:rPr>
        <w:t>Профсоюзные лидеры – на работе не поэты. Но мы и не фаталисты. Мы просто оцениваем большой путь, который прошла наша организация. Прошли мы все вместе. Иногда</w:t>
      </w:r>
      <w:r w:rsidR="00F82F76">
        <w:rPr>
          <w:rFonts w:ascii="Times New Roman" w:hAnsi="Times New Roman" w:cs="Times New Roman"/>
          <w:sz w:val="32"/>
          <w:szCs w:val="32"/>
        </w:rPr>
        <w:t>,</w:t>
      </w:r>
      <w:r w:rsidRPr="00B934C2">
        <w:rPr>
          <w:rFonts w:ascii="Times New Roman" w:hAnsi="Times New Roman" w:cs="Times New Roman"/>
          <w:sz w:val="32"/>
          <w:szCs w:val="32"/>
        </w:rPr>
        <w:t xml:space="preserve"> теряя товарищей. Теперь перед нами новые задачи в </w:t>
      </w:r>
      <w:r>
        <w:rPr>
          <w:rFonts w:ascii="Times New Roman" w:hAnsi="Times New Roman" w:cs="Times New Roman"/>
          <w:sz w:val="32"/>
          <w:szCs w:val="32"/>
        </w:rPr>
        <w:t>жизни</w:t>
      </w:r>
      <w:r w:rsidRPr="00B934C2">
        <w:rPr>
          <w:rFonts w:ascii="Times New Roman" w:hAnsi="Times New Roman" w:cs="Times New Roman"/>
          <w:sz w:val="32"/>
          <w:szCs w:val="32"/>
        </w:rPr>
        <w:t xml:space="preserve">, в экономике, управленческие и финансовые. </w:t>
      </w:r>
    </w:p>
    <w:p w:rsidR="00721FD3" w:rsidRDefault="00721FD3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272" w:rsidRDefault="00A03272" w:rsidP="00B703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Сегодня мы живем не просто в эпоху перемен. Мы живем в период целенаправленной хаотизации мира. Недруги не только навязали нам не нужную гибридную войну на Украине, но и открыто говорят о своей цели – уничтожить Россию. Поэтому для всех нас актуальна задача всемерной поддержки СВО, наших бойцов, защищающих страну от рецидивов фашизма и нацизма. Мы должны беречь нашу страну от попыток раскола и развала, </w:t>
      </w:r>
      <w:r w:rsidR="00AA292B">
        <w:rPr>
          <w:rFonts w:ascii="Times New Roman" w:hAnsi="Times New Roman" w:cs="Times New Roman"/>
          <w:sz w:val="32"/>
          <w:szCs w:val="32"/>
        </w:rPr>
        <w:t>потому что только сильная страна</w:t>
      </w:r>
      <w:r>
        <w:rPr>
          <w:rFonts w:ascii="Times New Roman" w:hAnsi="Times New Roman" w:cs="Times New Roman"/>
          <w:sz w:val="32"/>
          <w:szCs w:val="32"/>
        </w:rPr>
        <w:t xml:space="preserve"> с мудрым</w:t>
      </w:r>
      <w:r w:rsidR="00AA292B">
        <w:rPr>
          <w:rFonts w:ascii="Times New Roman" w:hAnsi="Times New Roman" w:cs="Times New Roman"/>
          <w:sz w:val="32"/>
          <w:szCs w:val="32"/>
        </w:rPr>
        <w:t xml:space="preserve"> и решительным лидером способна</w:t>
      </w:r>
      <w:r>
        <w:rPr>
          <w:rFonts w:ascii="Times New Roman" w:hAnsi="Times New Roman" w:cs="Times New Roman"/>
          <w:sz w:val="32"/>
          <w:szCs w:val="32"/>
        </w:rPr>
        <w:t xml:space="preserve"> защитить своих граждан, а ответственные граждане способны защитить свою страну.</w:t>
      </w:r>
    </w:p>
    <w:p w:rsidR="00A03272" w:rsidRDefault="00A03272" w:rsidP="00A0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Наш девиз – Единство, Солидарность, Справедливость! И мы должны следовать сегодня ему с удвоенной силой!</w:t>
      </w:r>
    </w:p>
    <w:p w:rsidR="00A03272" w:rsidRPr="00B934C2" w:rsidRDefault="00A03272" w:rsidP="00B70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Федерацией независимых профсоюзов России – новые горизонты.</w:t>
      </w:r>
      <w:r w:rsidR="00AA292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 мы их снова достигнем, как достигали и раньше!</w:t>
      </w:r>
    </w:p>
    <w:p w:rsidR="00A03272" w:rsidRPr="00B934C2" w:rsidRDefault="00A03272" w:rsidP="00A03272">
      <w:pPr>
        <w:rPr>
          <w:rFonts w:ascii="Times New Roman" w:hAnsi="Times New Roman" w:cs="Times New Roman"/>
          <w:sz w:val="32"/>
          <w:szCs w:val="32"/>
        </w:rPr>
      </w:pPr>
    </w:p>
    <w:sectPr w:rsidR="00A03272" w:rsidRPr="00B934C2" w:rsidSect="00B934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5" w:rsidRDefault="009B4CA5" w:rsidP="00F477DE">
      <w:pPr>
        <w:spacing w:after="0" w:line="240" w:lineRule="auto"/>
      </w:pPr>
      <w:r>
        <w:separator/>
      </w:r>
    </w:p>
  </w:endnote>
  <w:endnote w:type="continuationSeparator" w:id="0">
    <w:p w:rsidR="009B4CA5" w:rsidRDefault="009B4CA5" w:rsidP="00F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5" w:rsidRDefault="009B4CA5" w:rsidP="00F477DE">
      <w:pPr>
        <w:spacing w:after="0" w:line="240" w:lineRule="auto"/>
      </w:pPr>
      <w:r>
        <w:separator/>
      </w:r>
    </w:p>
  </w:footnote>
  <w:footnote w:type="continuationSeparator" w:id="0">
    <w:p w:rsidR="009B4CA5" w:rsidRDefault="009B4CA5" w:rsidP="00F4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57268"/>
      <w:docPartObj>
        <w:docPartGallery w:val="Page Numbers (Top of Page)"/>
        <w:docPartUnique/>
      </w:docPartObj>
    </w:sdtPr>
    <w:sdtEndPr/>
    <w:sdtContent>
      <w:p w:rsidR="003F27EA" w:rsidRDefault="009B4C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7EA" w:rsidRDefault="003F2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2"/>
    <w:rsid w:val="001635F3"/>
    <w:rsid w:val="00195FCC"/>
    <w:rsid w:val="00241A52"/>
    <w:rsid w:val="00263F44"/>
    <w:rsid w:val="00284EA8"/>
    <w:rsid w:val="002C7136"/>
    <w:rsid w:val="002E7007"/>
    <w:rsid w:val="00356BAC"/>
    <w:rsid w:val="003E2733"/>
    <w:rsid w:val="003F27EA"/>
    <w:rsid w:val="004721E2"/>
    <w:rsid w:val="004A3B11"/>
    <w:rsid w:val="00532558"/>
    <w:rsid w:val="00552219"/>
    <w:rsid w:val="00555791"/>
    <w:rsid w:val="0061214A"/>
    <w:rsid w:val="00621234"/>
    <w:rsid w:val="006347A9"/>
    <w:rsid w:val="006D3826"/>
    <w:rsid w:val="006E76DC"/>
    <w:rsid w:val="00721FD3"/>
    <w:rsid w:val="007B7F3A"/>
    <w:rsid w:val="007E71C4"/>
    <w:rsid w:val="008B1211"/>
    <w:rsid w:val="008B2EED"/>
    <w:rsid w:val="009B4CA5"/>
    <w:rsid w:val="00A03272"/>
    <w:rsid w:val="00A45403"/>
    <w:rsid w:val="00A91E84"/>
    <w:rsid w:val="00AA292B"/>
    <w:rsid w:val="00AF6DCE"/>
    <w:rsid w:val="00B7036C"/>
    <w:rsid w:val="00B70C24"/>
    <w:rsid w:val="00B934C2"/>
    <w:rsid w:val="00C07C3D"/>
    <w:rsid w:val="00C37BDF"/>
    <w:rsid w:val="00CB3E65"/>
    <w:rsid w:val="00DA59F9"/>
    <w:rsid w:val="00E35FA6"/>
    <w:rsid w:val="00E40F06"/>
    <w:rsid w:val="00ED228C"/>
    <w:rsid w:val="00EF4F39"/>
    <w:rsid w:val="00F01029"/>
    <w:rsid w:val="00F477DE"/>
    <w:rsid w:val="00F47FE1"/>
    <w:rsid w:val="00F53809"/>
    <w:rsid w:val="00F82F76"/>
    <w:rsid w:val="00FD235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2"/>
    <w:pPr>
      <w:spacing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4C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2"/>
    <w:pPr>
      <w:spacing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4C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C2D0-9B18-4F7F-A448-CCD721E4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E.V.Krylova</dc:creator>
  <cp:lastModifiedBy>Press.Press@outlook.com</cp:lastModifiedBy>
  <cp:revision>2</cp:revision>
  <cp:lastPrinted>2023-10-30T15:26:00Z</cp:lastPrinted>
  <dcterms:created xsi:type="dcterms:W3CDTF">2023-11-02T23:25:00Z</dcterms:created>
  <dcterms:modified xsi:type="dcterms:W3CDTF">2023-11-02T23:25:00Z</dcterms:modified>
</cp:coreProperties>
</file>